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D63" w:rsidRDefault="00477D63" w:rsidP="008D6A2E">
      <w:pPr>
        <w:pStyle w:val="BlockText"/>
        <w:rPr>
          <w:sz w:val="32"/>
        </w:rPr>
      </w:pPr>
      <w:r>
        <w:rPr>
          <w:sz w:val="32"/>
        </w:rPr>
        <w:t xml:space="preserve">СОВЕТ ДЕПУТАТОВ </w:t>
      </w:r>
    </w:p>
    <w:p w:rsidR="00477D63" w:rsidRDefault="00477D63" w:rsidP="008D6A2E">
      <w:pPr>
        <w:pStyle w:val="BlockText"/>
        <w:rPr>
          <w:sz w:val="32"/>
        </w:rPr>
      </w:pPr>
      <w:r>
        <w:rPr>
          <w:sz w:val="32"/>
        </w:rPr>
        <w:t xml:space="preserve">САФОНОВСКОГО ГОРОДСКОГО ПОСЕЛЕНИЯ </w:t>
      </w:r>
    </w:p>
    <w:p w:rsidR="00477D63" w:rsidRDefault="00477D63" w:rsidP="008D6A2E">
      <w:pPr>
        <w:pStyle w:val="Heading1"/>
        <w:pBdr>
          <w:bottom w:val="single" w:sz="4" w:space="1" w:color="auto"/>
        </w:pBdr>
        <w:rPr>
          <w:sz w:val="32"/>
        </w:rPr>
      </w:pPr>
      <w:r>
        <w:rPr>
          <w:sz w:val="32"/>
        </w:rPr>
        <w:t>САФОНОВСКОГО РАЙОНА СМОЛЕНСКОЙ ОБЛАСТИ</w:t>
      </w:r>
    </w:p>
    <w:p w:rsidR="00477D63" w:rsidRDefault="00477D63" w:rsidP="008D6A2E">
      <w:pPr>
        <w:pStyle w:val="Heading1"/>
        <w:pBdr>
          <w:bottom w:val="single" w:sz="4" w:space="1" w:color="auto"/>
        </w:pBdr>
        <w:jc w:val="left"/>
        <w:rPr>
          <w:sz w:val="32"/>
        </w:rPr>
      </w:pPr>
      <w:r>
        <w:rPr>
          <w:sz w:val="32"/>
        </w:rPr>
        <w:t xml:space="preserve"> </w:t>
      </w:r>
    </w:p>
    <w:p w:rsidR="00477D63" w:rsidRDefault="00477D63" w:rsidP="008D6A2E">
      <w:pPr>
        <w:rPr>
          <w:sz w:val="20"/>
        </w:rPr>
      </w:pPr>
    </w:p>
    <w:p w:rsidR="00477D63" w:rsidRDefault="00477D63" w:rsidP="008D6A2E">
      <w:pPr>
        <w:pStyle w:val="Heading2"/>
        <w:jc w:val="center"/>
      </w:pPr>
    </w:p>
    <w:p w:rsidR="00477D63" w:rsidRDefault="00477D63" w:rsidP="008D6A2E">
      <w:pPr>
        <w:pStyle w:val="Heading2"/>
        <w:jc w:val="center"/>
        <w:rPr>
          <w:sz w:val="36"/>
        </w:rPr>
      </w:pPr>
      <w:r>
        <w:rPr>
          <w:sz w:val="36"/>
        </w:rPr>
        <w:t>РЕШЕНИЕ</w:t>
      </w:r>
    </w:p>
    <w:p w:rsidR="00477D63" w:rsidRDefault="00477D63" w:rsidP="008D6A2E">
      <w:pPr>
        <w:rPr>
          <w:sz w:val="20"/>
        </w:rPr>
      </w:pPr>
    </w:p>
    <w:p w:rsidR="00477D63" w:rsidRDefault="00477D63" w:rsidP="008D6A2E">
      <w:pPr>
        <w:rPr>
          <w:sz w:val="28"/>
        </w:rPr>
      </w:pPr>
      <w:r>
        <w:rPr>
          <w:sz w:val="28"/>
        </w:rPr>
        <w:t xml:space="preserve">от 19.10. </w:t>
      </w:r>
      <w:smartTag w:uri="urn:schemas-microsoft-com:office:smarttags" w:element="metricconverter">
        <w:smartTagPr>
          <w:attr w:name="ProductID" w:val="2016 г"/>
        </w:smartTagPr>
        <w:r>
          <w:rPr>
            <w:sz w:val="28"/>
          </w:rPr>
          <w:t>2016 г</w:t>
        </w:r>
      </w:smartTag>
      <w:r>
        <w:rPr>
          <w:sz w:val="28"/>
        </w:rPr>
        <w:t xml:space="preserve">.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№ 2/4</w:t>
      </w:r>
    </w:p>
    <w:p w:rsidR="00477D63" w:rsidRDefault="00477D63" w:rsidP="008D6A2E">
      <w:pPr>
        <w:rPr>
          <w:sz w:val="28"/>
        </w:rPr>
      </w:pPr>
    </w:p>
    <w:p w:rsidR="00477D63" w:rsidRDefault="00477D63" w:rsidP="00195D9D">
      <w:pPr>
        <w:rPr>
          <w:sz w:val="28"/>
          <w:szCs w:val="28"/>
        </w:rPr>
      </w:pPr>
      <w:r w:rsidRPr="00EF706E">
        <w:rPr>
          <w:sz w:val="28"/>
          <w:szCs w:val="28"/>
        </w:rPr>
        <w:t>О внесении изменени</w:t>
      </w:r>
      <w:r>
        <w:rPr>
          <w:sz w:val="28"/>
          <w:szCs w:val="28"/>
        </w:rPr>
        <w:t>й</w:t>
      </w:r>
      <w:r w:rsidRPr="00EF706E">
        <w:rPr>
          <w:sz w:val="28"/>
          <w:szCs w:val="28"/>
        </w:rPr>
        <w:t xml:space="preserve"> в решение</w:t>
      </w:r>
      <w:r>
        <w:rPr>
          <w:sz w:val="28"/>
          <w:szCs w:val="28"/>
        </w:rPr>
        <w:t xml:space="preserve"> Совета депутатов </w:t>
      </w:r>
    </w:p>
    <w:p w:rsidR="00477D63" w:rsidRDefault="00477D63" w:rsidP="00195D9D">
      <w:pPr>
        <w:rPr>
          <w:sz w:val="28"/>
          <w:szCs w:val="28"/>
        </w:rPr>
      </w:pPr>
      <w:r>
        <w:rPr>
          <w:sz w:val="28"/>
          <w:szCs w:val="28"/>
        </w:rPr>
        <w:t xml:space="preserve">Сафоновского городского поселения Сафоновского района </w:t>
      </w:r>
    </w:p>
    <w:p w:rsidR="00477D63" w:rsidRDefault="00477D63" w:rsidP="00195D9D">
      <w:pPr>
        <w:rPr>
          <w:sz w:val="28"/>
          <w:szCs w:val="28"/>
        </w:rPr>
      </w:pPr>
      <w:r>
        <w:rPr>
          <w:sz w:val="28"/>
          <w:szCs w:val="28"/>
        </w:rPr>
        <w:t xml:space="preserve">Смоленской области от 15.11.2010г. № 56/2  </w:t>
      </w:r>
    </w:p>
    <w:p w:rsidR="00477D63" w:rsidRDefault="00477D63" w:rsidP="00195D9D">
      <w:pPr>
        <w:rPr>
          <w:sz w:val="28"/>
          <w:szCs w:val="28"/>
        </w:rPr>
      </w:pPr>
      <w:r>
        <w:rPr>
          <w:sz w:val="28"/>
          <w:szCs w:val="28"/>
        </w:rPr>
        <w:t xml:space="preserve">(в редакции решений от 19.10.2012г. №17/2, от 24.04.2013г. №24/3,  </w:t>
      </w:r>
    </w:p>
    <w:p w:rsidR="00477D63" w:rsidRDefault="00477D63" w:rsidP="00195D9D">
      <w:pPr>
        <w:rPr>
          <w:sz w:val="28"/>
          <w:szCs w:val="28"/>
        </w:rPr>
      </w:pPr>
      <w:r>
        <w:rPr>
          <w:sz w:val="28"/>
          <w:szCs w:val="28"/>
        </w:rPr>
        <w:t xml:space="preserve">от 11.11.2013г. № 29/1, от 25.12.2015г. № 50/2, от 10.02.2016г. №52/1) </w:t>
      </w:r>
    </w:p>
    <w:p w:rsidR="00477D63" w:rsidRDefault="00477D63" w:rsidP="00195D9D">
      <w:pPr>
        <w:rPr>
          <w:sz w:val="28"/>
          <w:szCs w:val="28"/>
        </w:rPr>
      </w:pPr>
    </w:p>
    <w:p w:rsidR="00477D63" w:rsidRDefault="00477D63" w:rsidP="00195D9D">
      <w:pPr>
        <w:tabs>
          <w:tab w:val="left" w:pos="0"/>
        </w:tabs>
        <w:ind w:right="125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 Федеральным законом от 06.10.2003г. №131–ФЗ «Об общих принципах организации местного самоуправления в Российской Федерации», Налоговым кодексом Российской Федерации, Уставом Сафоновского городского поселения Сафоновского района Смоленской области, Совет депутатов Сафоновского городского поселения Сафоновского района Смоленской области</w:t>
      </w:r>
    </w:p>
    <w:p w:rsidR="00477D63" w:rsidRDefault="00477D63" w:rsidP="00195D9D">
      <w:pPr>
        <w:tabs>
          <w:tab w:val="left" w:pos="5850"/>
        </w:tabs>
        <w:ind w:right="125"/>
        <w:jc w:val="both"/>
        <w:rPr>
          <w:sz w:val="28"/>
          <w:szCs w:val="28"/>
        </w:rPr>
      </w:pPr>
    </w:p>
    <w:p w:rsidR="00477D63" w:rsidRDefault="00477D63" w:rsidP="00195D9D">
      <w:pPr>
        <w:tabs>
          <w:tab w:val="left" w:pos="5850"/>
        </w:tabs>
        <w:ind w:right="1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РЕШИЛ:</w:t>
      </w:r>
    </w:p>
    <w:p w:rsidR="00477D63" w:rsidRDefault="00477D63" w:rsidP="00195D9D">
      <w:pPr>
        <w:tabs>
          <w:tab w:val="left" w:pos="5850"/>
        </w:tabs>
        <w:ind w:right="125"/>
        <w:jc w:val="both"/>
        <w:rPr>
          <w:b/>
          <w:sz w:val="28"/>
          <w:szCs w:val="28"/>
        </w:rPr>
      </w:pPr>
    </w:p>
    <w:p w:rsidR="00477D63" w:rsidRDefault="00477D63" w:rsidP="00195D9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Внести  в Решение Совета депутатов Сафоновского городского поселения Сафоновского  района  Смоленской области «Об установлении земельного налога на территории Сафоновского городского поселения Сафоновского района Смоленской области  и утверждении  Положения о земельном налоге на территории Сафоновского городского поселения Сафоновского района Смоленской области» от 15.11.2010г. №56/2 (в редакции решений  Совета депутатов Сафоновского городского поселения Сафоновского района Смоленской области от 19.10.2012 №17/2,</w:t>
      </w:r>
      <w:r w:rsidRPr="008B4D6A">
        <w:rPr>
          <w:sz w:val="28"/>
          <w:szCs w:val="28"/>
        </w:rPr>
        <w:t xml:space="preserve"> </w:t>
      </w:r>
      <w:r>
        <w:rPr>
          <w:sz w:val="28"/>
          <w:szCs w:val="28"/>
        </w:rPr>
        <w:t>от 24.04.2013г. №24/3,  от 11.11.2013г. № 29/1, от 25.12.2015г.</w:t>
      </w:r>
      <w:bookmarkStart w:id="0" w:name="_GoBack"/>
      <w:bookmarkEnd w:id="0"/>
      <w:r>
        <w:rPr>
          <w:sz w:val="28"/>
          <w:szCs w:val="28"/>
        </w:rPr>
        <w:t xml:space="preserve"> №50/2, от 10.02.2016г. №52/1)  следующие изменения:</w:t>
      </w:r>
    </w:p>
    <w:p w:rsidR="00477D63" w:rsidRDefault="00477D63" w:rsidP="00195D9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956BA">
        <w:rPr>
          <w:sz w:val="28"/>
          <w:szCs w:val="28"/>
        </w:rPr>
        <w:t>В Положении о  земельном  налоге</w:t>
      </w:r>
      <w:r>
        <w:rPr>
          <w:sz w:val="28"/>
          <w:szCs w:val="28"/>
        </w:rPr>
        <w:t xml:space="preserve"> на территории Сафоновского</w:t>
      </w:r>
      <w:r w:rsidRPr="00D067AE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городского поселения Сафоновского района Смоленской области (далее – Положение о земельном налоге):</w:t>
      </w:r>
    </w:p>
    <w:p w:rsidR="00477D63" w:rsidRPr="00D956BA" w:rsidRDefault="00477D63" w:rsidP="00683277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D956BA">
        <w:rPr>
          <w:sz w:val="28"/>
          <w:szCs w:val="28"/>
        </w:rPr>
        <w:t xml:space="preserve">1) </w:t>
      </w:r>
      <w:r>
        <w:rPr>
          <w:sz w:val="28"/>
          <w:szCs w:val="28"/>
        </w:rPr>
        <w:t>в</w:t>
      </w:r>
      <w:r w:rsidRPr="00D956BA">
        <w:rPr>
          <w:sz w:val="28"/>
          <w:szCs w:val="28"/>
          <w:lang w:eastAsia="en-US"/>
        </w:rPr>
        <w:t xml:space="preserve"> </w:t>
      </w:r>
      <w:hyperlink r:id="rId4" w:history="1">
        <w:r w:rsidRPr="00D956BA">
          <w:rPr>
            <w:sz w:val="28"/>
            <w:szCs w:val="28"/>
            <w:lang w:eastAsia="en-US"/>
          </w:rPr>
          <w:t>статье 1</w:t>
        </w:r>
      </w:hyperlink>
      <w:r w:rsidRPr="00D956BA">
        <w:rPr>
          <w:sz w:val="28"/>
          <w:szCs w:val="28"/>
          <w:lang w:eastAsia="en-US"/>
        </w:rPr>
        <w:t xml:space="preserve"> </w:t>
      </w:r>
      <w:r w:rsidRPr="00D956BA">
        <w:rPr>
          <w:sz w:val="28"/>
          <w:szCs w:val="28"/>
        </w:rPr>
        <w:t xml:space="preserve">слова </w:t>
      </w:r>
      <w:r w:rsidRPr="00D956BA">
        <w:rPr>
          <w:sz w:val="28"/>
          <w:szCs w:val="28"/>
          <w:lang w:eastAsia="en-US"/>
        </w:rPr>
        <w:t>«, а также порядок и сроки представления налогоплательщиками документов, подтверждающих право на уменьшение налоговой базы»  исключить.</w:t>
      </w:r>
    </w:p>
    <w:p w:rsidR="00477D63" w:rsidRPr="00D956BA" w:rsidRDefault="00477D63" w:rsidP="00195D9D">
      <w:pPr>
        <w:ind w:firstLine="567"/>
        <w:jc w:val="both"/>
        <w:rPr>
          <w:sz w:val="28"/>
          <w:szCs w:val="28"/>
        </w:rPr>
      </w:pPr>
      <w:r w:rsidRPr="00D956BA">
        <w:rPr>
          <w:sz w:val="28"/>
          <w:szCs w:val="28"/>
        </w:rPr>
        <w:t xml:space="preserve">2) </w:t>
      </w:r>
      <w:r>
        <w:rPr>
          <w:sz w:val="28"/>
          <w:szCs w:val="28"/>
        </w:rPr>
        <w:t>в</w:t>
      </w:r>
      <w:r w:rsidRPr="00D956BA">
        <w:rPr>
          <w:sz w:val="28"/>
          <w:szCs w:val="28"/>
        </w:rPr>
        <w:t xml:space="preserve"> части 6 статьи 5 слова «по месту нахождения земельного участка» заменить словами «по своему выбору».</w:t>
      </w:r>
    </w:p>
    <w:p w:rsidR="00477D63" w:rsidRPr="00D956BA" w:rsidRDefault="00477D63" w:rsidP="00195D9D">
      <w:pPr>
        <w:ind w:firstLine="567"/>
        <w:jc w:val="both"/>
        <w:rPr>
          <w:sz w:val="28"/>
          <w:szCs w:val="28"/>
        </w:rPr>
      </w:pPr>
      <w:r w:rsidRPr="00D956BA">
        <w:rPr>
          <w:sz w:val="28"/>
          <w:szCs w:val="28"/>
        </w:rPr>
        <w:t xml:space="preserve">3) </w:t>
      </w:r>
      <w:r>
        <w:rPr>
          <w:sz w:val="28"/>
          <w:szCs w:val="28"/>
        </w:rPr>
        <w:t>с</w:t>
      </w:r>
      <w:r w:rsidRPr="00D956BA">
        <w:rPr>
          <w:sz w:val="28"/>
          <w:szCs w:val="28"/>
        </w:rPr>
        <w:t>татью 6 исключить;</w:t>
      </w:r>
    </w:p>
    <w:p w:rsidR="00477D63" w:rsidRPr="00D956BA" w:rsidRDefault="00477D63" w:rsidP="00195D9D">
      <w:pPr>
        <w:ind w:firstLine="567"/>
        <w:jc w:val="both"/>
        <w:rPr>
          <w:sz w:val="28"/>
          <w:szCs w:val="28"/>
        </w:rPr>
      </w:pPr>
      <w:r w:rsidRPr="00D956BA">
        <w:rPr>
          <w:sz w:val="28"/>
          <w:szCs w:val="28"/>
        </w:rPr>
        <w:t xml:space="preserve">4) пункт 2.1. части 2 </w:t>
      </w:r>
      <w:r>
        <w:rPr>
          <w:sz w:val="28"/>
          <w:szCs w:val="28"/>
        </w:rPr>
        <w:t xml:space="preserve">статьи 10 </w:t>
      </w:r>
      <w:r w:rsidRPr="00D956BA">
        <w:rPr>
          <w:sz w:val="28"/>
          <w:szCs w:val="28"/>
        </w:rPr>
        <w:t>дополнить подпунктом 4) следующего содержания:</w:t>
      </w:r>
    </w:p>
    <w:p w:rsidR="00477D63" w:rsidRPr="00D956BA" w:rsidRDefault="00477D63" w:rsidP="00195D9D">
      <w:pPr>
        <w:ind w:firstLine="567"/>
        <w:jc w:val="both"/>
        <w:rPr>
          <w:sz w:val="28"/>
          <w:szCs w:val="28"/>
        </w:rPr>
      </w:pPr>
      <w:r w:rsidRPr="00D956BA">
        <w:rPr>
          <w:sz w:val="28"/>
          <w:szCs w:val="28"/>
        </w:rPr>
        <w:t>«4) инвалиды и участники Великой Отечественной войны».</w:t>
      </w:r>
    </w:p>
    <w:p w:rsidR="00477D63" w:rsidRPr="00D956BA" w:rsidRDefault="00477D63" w:rsidP="00195D9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D956BA">
        <w:rPr>
          <w:sz w:val="28"/>
          <w:szCs w:val="28"/>
        </w:rPr>
        <w:t xml:space="preserve">) </w:t>
      </w:r>
      <w:r>
        <w:rPr>
          <w:sz w:val="28"/>
          <w:szCs w:val="28"/>
        </w:rPr>
        <w:t>ч</w:t>
      </w:r>
      <w:r w:rsidRPr="00D956BA">
        <w:rPr>
          <w:sz w:val="28"/>
          <w:szCs w:val="28"/>
        </w:rPr>
        <w:t>асть 8 статьи 11 изложить в следующей  редакции:</w:t>
      </w:r>
    </w:p>
    <w:p w:rsidR="00477D63" w:rsidRDefault="00477D63" w:rsidP="008763D0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«</w:t>
      </w:r>
      <w:r>
        <w:rPr>
          <w:sz w:val="28"/>
          <w:szCs w:val="28"/>
          <w:lang w:eastAsia="en-US"/>
        </w:rPr>
        <w:t xml:space="preserve">Налогоплательщики - физические лица, имеющие право на налоговые льготы, представляют </w:t>
      </w:r>
      <w:hyperlink r:id="rId5" w:history="1">
        <w:r w:rsidRPr="008763D0">
          <w:rPr>
            <w:sz w:val="28"/>
            <w:szCs w:val="28"/>
            <w:lang w:eastAsia="en-US"/>
          </w:rPr>
          <w:t>заявление</w:t>
        </w:r>
      </w:hyperlink>
      <w:r w:rsidRPr="008763D0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о предоставлении льготы и документы, подтверждающие право налогоплательщика на налоговую льготу, в налоговый орган по своему выбору».</w:t>
      </w:r>
    </w:p>
    <w:p w:rsidR="00477D63" w:rsidRPr="00323012" w:rsidRDefault="00477D63" w:rsidP="00B0342C">
      <w:pPr>
        <w:pStyle w:val="ConsPlusNormal"/>
        <w:ind w:firstLine="540"/>
        <w:jc w:val="both"/>
      </w:pPr>
      <w:r>
        <w:t>2. Решение вступает в силу со дня его официального опубликования.</w:t>
      </w:r>
    </w:p>
    <w:p w:rsidR="00477D63" w:rsidRPr="00323012" w:rsidRDefault="00477D63" w:rsidP="00195D9D">
      <w:pPr>
        <w:pStyle w:val="ConsPlusNormal"/>
        <w:ind w:firstLine="540"/>
        <w:jc w:val="both"/>
      </w:pPr>
      <w:r>
        <w:t>3. Положения пункта 4 части 1 настоящего решения применяются в отношении  налоговых периодов, начиная с 2016 года</w:t>
      </w:r>
      <w:r w:rsidRPr="00323012">
        <w:t>.</w:t>
      </w:r>
    </w:p>
    <w:p w:rsidR="00477D63" w:rsidRDefault="00477D63" w:rsidP="00195D9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  Опубликовать настоящее решение в газете «Сафоновская правда».</w:t>
      </w:r>
    </w:p>
    <w:p w:rsidR="00477D63" w:rsidRDefault="00477D63" w:rsidP="00195D9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477D63" w:rsidRDefault="00477D63" w:rsidP="00195D9D">
      <w:pPr>
        <w:jc w:val="both"/>
        <w:rPr>
          <w:sz w:val="28"/>
          <w:szCs w:val="28"/>
        </w:rPr>
      </w:pPr>
    </w:p>
    <w:p w:rsidR="00477D63" w:rsidRDefault="00477D63" w:rsidP="00195D9D">
      <w:pPr>
        <w:jc w:val="both"/>
        <w:rPr>
          <w:sz w:val="28"/>
          <w:szCs w:val="28"/>
        </w:rPr>
      </w:pPr>
    </w:p>
    <w:p w:rsidR="00477D63" w:rsidRDefault="00477D63" w:rsidP="00195D9D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477D63" w:rsidRDefault="00477D63" w:rsidP="00195D9D">
      <w:pPr>
        <w:jc w:val="both"/>
        <w:rPr>
          <w:sz w:val="28"/>
          <w:szCs w:val="28"/>
        </w:rPr>
      </w:pPr>
      <w:r>
        <w:rPr>
          <w:sz w:val="28"/>
          <w:szCs w:val="28"/>
        </w:rPr>
        <w:t>Сафоновского городского поселения</w:t>
      </w:r>
    </w:p>
    <w:p w:rsidR="00477D63" w:rsidRPr="00EF706E" w:rsidRDefault="00477D63" w:rsidP="00195D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Сафоновского района Смоленской области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45639">
        <w:rPr>
          <w:sz w:val="28"/>
          <w:szCs w:val="28"/>
        </w:rPr>
        <w:t>С.В. Шаповалова</w:t>
      </w:r>
      <w:r w:rsidRPr="00C45639"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477D63" w:rsidRDefault="00477D63"/>
    <w:p w:rsidR="00477D63" w:rsidRDefault="00477D63" w:rsidP="00683277">
      <w:pPr>
        <w:pStyle w:val="ConsPlusNormal"/>
        <w:ind w:firstLine="540"/>
        <w:jc w:val="both"/>
      </w:pPr>
    </w:p>
    <w:p w:rsidR="00477D63" w:rsidRDefault="00477D63"/>
    <w:sectPr w:rsidR="00477D63" w:rsidSect="000A4483">
      <w:pgSz w:w="11906" w:h="16838"/>
      <w:pgMar w:top="719" w:right="707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5D9D"/>
    <w:rsid w:val="00095840"/>
    <w:rsid w:val="000A4483"/>
    <w:rsid w:val="000C6013"/>
    <w:rsid w:val="0013569A"/>
    <w:rsid w:val="00143624"/>
    <w:rsid w:val="001708B0"/>
    <w:rsid w:val="00195D9D"/>
    <w:rsid w:val="0024127B"/>
    <w:rsid w:val="002A1543"/>
    <w:rsid w:val="00323012"/>
    <w:rsid w:val="00477D63"/>
    <w:rsid w:val="005530EF"/>
    <w:rsid w:val="00583259"/>
    <w:rsid w:val="00683277"/>
    <w:rsid w:val="006B75EF"/>
    <w:rsid w:val="006E2EC9"/>
    <w:rsid w:val="00787D30"/>
    <w:rsid w:val="00815F64"/>
    <w:rsid w:val="008763D0"/>
    <w:rsid w:val="008B4D6A"/>
    <w:rsid w:val="008D6A2E"/>
    <w:rsid w:val="00972DCB"/>
    <w:rsid w:val="009A315C"/>
    <w:rsid w:val="00B0342C"/>
    <w:rsid w:val="00B936D3"/>
    <w:rsid w:val="00BD66BA"/>
    <w:rsid w:val="00BF6D8C"/>
    <w:rsid w:val="00C23944"/>
    <w:rsid w:val="00C41EA8"/>
    <w:rsid w:val="00C45639"/>
    <w:rsid w:val="00D067AE"/>
    <w:rsid w:val="00D956BA"/>
    <w:rsid w:val="00DF5D75"/>
    <w:rsid w:val="00E05B08"/>
    <w:rsid w:val="00E32773"/>
    <w:rsid w:val="00E45137"/>
    <w:rsid w:val="00E47781"/>
    <w:rsid w:val="00EC4C87"/>
    <w:rsid w:val="00ED1B04"/>
    <w:rsid w:val="00EF70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D9D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8D6A2E"/>
    <w:pPr>
      <w:keepNext/>
      <w:ind w:left="-426" w:right="-625"/>
      <w:jc w:val="center"/>
      <w:outlineLvl w:val="0"/>
    </w:pPr>
    <w:rPr>
      <w:rFonts w:eastAsia="Calibri"/>
      <w:b/>
      <w:bCs/>
      <w:sz w:val="36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8D6A2E"/>
    <w:pPr>
      <w:keepNext/>
      <w:outlineLvl w:val="1"/>
    </w:pPr>
    <w:rPr>
      <w:rFonts w:eastAsia="Calibri"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8325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58325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blk">
    <w:name w:val="blk"/>
    <w:basedOn w:val="DefaultParagraphFont"/>
    <w:uiPriority w:val="99"/>
    <w:rsid w:val="00195D9D"/>
    <w:rPr>
      <w:rFonts w:cs="Times New Roman"/>
    </w:rPr>
  </w:style>
  <w:style w:type="paragraph" w:customStyle="1" w:styleId="ConsPlusNormal">
    <w:name w:val="ConsPlusNormal"/>
    <w:uiPriority w:val="99"/>
    <w:rsid w:val="00195D9D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ListParagraph">
    <w:name w:val="List Paragraph"/>
    <w:basedOn w:val="Normal"/>
    <w:uiPriority w:val="99"/>
    <w:qFormat/>
    <w:rsid w:val="00D956B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6B75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B75EF"/>
    <w:rPr>
      <w:rFonts w:ascii="Tahoma" w:hAnsi="Tahoma" w:cs="Tahoma"/>
      <w:sz w:val="16"/>
      <w:szCs w:val="16"/>
      <w:lang w:eastAsia="ru-RU"/>
    </w:rPr>
  </w:style>
  <w:style w:type="paragraph" w:styleId="BlockText">
    <w:name w:val="Block Text"/>
    <w:basedOn w:val="Normal"/>
    <w:uiPriority w:val="99"/>
    <w:rsid w:val="008D6A2E"/>
    <w:pPr>
      <w:ind w:left="-426" w:right="-625" w:firstLine="426"/>
      <w:jc w:val="center"/>
    </w:pPr>
    <w:rPr>
      <w:rFonts w:eastAsia="Calibri"/>
      <w:b/>
      <w:bCs/>
      <w:sz w:val="3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9484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E02A1FC4CBFEC3BC01605729264DC83FA508EAC076351FD38F9B0F9C70A1E84A0880B6F02C468DCTEY1N" TargetMode="External"/><Relationship Id="rId4" Type="http://schemas.openxmlformats.org/officeDocument/2006/relationships/hyperlink" Target="consultantplus://offline/ref=B4F1F0776F949F85D29FD6425DAAE5C2BAFE6FB61B298698ADB7DCE6E1522F64A326B9CF7CAB2DF3DEk7D6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153</TotalTime>
  <Pages>2</Pages>
  <Words>439</Words>
  <Characters>2504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2016-10-20T04:46:00Z</cp:lastPrinted>
  <dcterms:created xsi:type="dcterms:W3CDTF">2016-10-11T12:36:00Z</dcterms:created>
  <dcterms:modified xsi:type="dcterms:W3CDTF">2016-10-20T10:18:00Z</dcterms:modified>
</cp:coreProperties>
</file>